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1B49B" w14:textId="268635C4" w:rsidR="00B72E34" w:rsidRPr="00B72E34" w:rsidRDefault="00B72E34" w:rsidP="0041311C">
      <w:pPr>
        <w:spacing w:after="0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E34">
        <w:rPr>
          <w:rFonts w:ascii="Times New Roman" w:hAnsi="Times New Roman" w:cs="Times New Roman"/>
          <w:b/>
          <w:bCs/>
          <w:sz w:val="28"/>
          <w:szCs w:val="28"/>
        </w:rPr>
        <w:t>Лекция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46223B4D" w14:textId="624EDD94" w:rsidR="00B72E34" w:rsidRPr="00B72E34" w:rsidRDefault="00B72E34" w:rsidP="005022DB">
      <w:pPr>
        <w:spacing w:after="0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72E34">
        <w:rPr>
          <w:rFonts w:ascii="Times New Roman" w:hAnsi="Times New Roman" w:cs="Times New Roman"/>
          <w:b/>
          <w:bCs/>
          <w:sz w:val="28"/>
          <w:szCs w:val="28"/>
        </w:rPr>
        <w:t>о теме: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b/>
          <w:bCs/>
          <w:sz w:val="28"/>
          <w:szCs w:val="28"/>
        </w:rPr>
        <w:t>РАСПРЕДЕЛЕНИЕ ВЗЫСКАННЫХ ДЕНЕЖНЫХ СРЕДСТВ СРЕДИ ВЗЫСКАТЕЛЕЙ</w:t>
      </w:r>
    </w:p>
    <w:p w14:paraId="184B7551" w14:textId="74C13B94" w:rsidR="00B72E34" w:rsidRDefault="0041311C" w:rsidP="0041311C">
      <w:pPr>
        <w:spacing w:after="0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14:paraId="138331F4" w14:textId="77777777" w:rsidR="0041311C" w:rsidRDefault="0041311C" w:rsidP="0041311C">
      <w:pPr>
        <w:spacing w:after="0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поступления взысканных средств</w:t>
      </w:r>
    </w:p>
    <w:p w14:paraId="7FF92166" w14:textId="035F16C2" w:rsidR="0041311C" w:rsidRPr="00B72E34" w:rsidRDefault="008F03FA" w:rsidP="0041311C">
      <w:pPr>
        <w:spacing w:after="0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распределения взысканных средств среди взыскателей  </w:t>
      </w:r>
    </w:p>
    <w:p w14:paraId="05EF370B" w14:textId="77777777" w:rsidR="0041311C" w:rsidRDefault="0041311C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F150AD3" w14:textId="77777777" w:rsidR="0041311C" w:rsidRDefault="0041311C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2838129" w14:textId="552351B8" w:rsidR="0041311C" w:rsidRDefault="0041311C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поступления взысканных средств</w:t>
      </w:r>
    </w:p>
    <w:p w14:paraId="1C501C1B" w14:textId="08CF7E79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>Распределение    взысканных    сумм     образует     самостоятельную     стадию     исполнительного производства.</w:t>
      </w:r>
    </w:p>
    <w:p w14:paraId="4852EF8E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Денежные средства, взысканные с должника в процессе исполнения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требований,  содержащихся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 исполнительном документе, в том числе путем реализации имущества  должника,  в  соответствии  с ч. 1 ст.  110   Закона   об   исполнительном   производстве   подлежат   перечислению   на   депозитный   счет подразделения судебных приставов, за исключением случаев,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предусмотренных  данным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Законом. Речь, в частности,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идет  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случаях  исполнения  требований,  содержащихся  в  судебных  актах,  актах  других органов   и   должностных   лиц,   банками   и   иными    кредитными    организациями    (ст.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8  Закона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об исполнительном  производстве);  исполнения  исполнительного  документа  о  взыскании  периодических платежей, о взыскании денежных средств в размере до 25 тыс. руб. организациями  или  иными  лицами, выплачивающими должнику заработную плату, пенсию, стипендию и иные периодические выплаты (ст. 9 Закона).</w:t>
      </w:r>
    </w:p>
    <w:p w14:paraId="7ECA60F7" w14:textId="77777777" w:rsidR="0041311C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об  исполнительном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производстве  на  депозитный  счет  подразделения судебных приставов подлежат зачислению:</w:t>
      </w:r>
    </w:p>
    <w:p w14:paraId="2135E078" w14:textId="34F6D134" w:rsidR="0041311C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наличные  денежные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средства  в  рублях  и  иностранной валюте, обнаруженные у должника (ч. 1 ст. 70); </w:t>
      </w:r>
    </w:p>
    <w:p w14:paraId="3B856DBB" w14:textId="77777777" w:rsidR="0041311C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2) денежные средства, находящиеся на счетах должника (ч. 7 ст.  70); </w:t>
      </w:r>
    </w:p>
    <w:p w14:paraId="30BCF9D2" w14:textId="7BC479E6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3)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денежные  средства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,  вносимые  в  связи  с  исполнением  дебитором  соответствующего обязательства (ч. 6 ст. 76), и др.</w:t>
      </w:r>
    </w:p>
    <w:p w14:paraId="5CC8C1F5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Перечисление  или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выдача  денежных  средств  с  депозитного  счета  осуществляется  в   порядке очередности, о которой будет сказано далее, в  течение  пяти  операционных  дней  со  дня  поступления денежных  средств  на  депозитный  счет  подразделения  судебных   приставов.   В   случае   отсутствия сведений о банковских реквизитах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взыскателя  судебный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пристав-исполнитель  извещает  взыскателя  о поступлении денежных средств на депозитный счет подразделения судебных приставов.</w:t>
      </w:r>
    </w:p>
    <w:p w14:paraId="1CC5B796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В настоящее  время  действует Инструкция о порядке учета  средств,  поступающих  во  временное распоряжение структурных  подразделений  территориальных  органов  Федеральной  службы  судебных приставов, утвержденная совместным Приказом Минюста России и Минфина России от  25  января  2008 г. N 11/15н (далее - Инструкция  о  порядке  учета  средств).  Данная Инструкция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устанавливает  порядок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учета     средств,     поступающих     во     временное     распоряжение      районных,      межрайонных      и </w:t>
      </w:r>
      <w:r w:rsidRPr="00B72E34">
        <w:rPr>
          <w:rFonts w:ascii="Times New Roman" w:hAnsi="Times New Roman" w:cs="Times New Roman"/>
          <w:sz w:val="28"/>
          <w:szCs w:val="28"/>
        </w:rPr>
        <w:lastRenderedPageBreak/>
        <w:t>специализированных подразделений территориальных органов ФССП России в связи с осуществлением судебными приставами-исполнителями исполнительных действий.</w:t>
      </w:r>
    </w:p>
    <w:p w14:paraId="6820B853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Для  учета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денежных  средств  в  валюте  Российской   Федерации,   поступающих   во   временное распоряжение подразделений судебных приставов, и операций с такими средствами в  территориальных органах  Федерального  казначейства  подразделения  судебных  приставов  открывают  лицевые  счета. Порядок их открытия устанавливается Федеральным казначейством.</w:t>
      </w:r>
    </w:p>
    <w:p w14:paraId="4A4C4941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>При этом подразделение судебных приставов осуществляет  учет:  1)  денежных  средств,  изъятых судебными  приставами-исполнителями  у  должника;  2)  денежных  средств,  перечисленных   со   счета должника; 3) денежных средств, полученных от реализации имущества должника; 4)  денежных  средств, полученных от продажи иностранной валюты должника.</w:t>
      </w:r>
    </w:p>
    <w:p w14:paraId="6BA31B2D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Наличные денежные средства, изъятые у должников в процессе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исполнительного  производства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,  в тот же день вносятся судебными  приставами-исполнителями  на  счет,  открытый  органу  Федерального казначейства.</w:t>
      </w:r>
    </w:p>
    <w:p w14:paraId="6B568202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При  исполнении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 судебных   актов   и   актов   других   органов   судебные   приставы-исполнители принимают денежные суммы в  рублях  от  должников  (их  представителей)  по  квитанции  (квитанция  и корешок),  которая  заполняется  с   использованием   копировальной   бумаги.   Указанная   квитанция   с подписью судебного пристава-исполнителя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выдается  плательщику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под  роспись,  а  корешок  квитанции остается в квитанционной книжке. Исправления в квитанциях не допускаются. Неправильно заполненные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квитанции  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корешок  аннулируются  путем  надписи  на   них   чернилами   "испорчено"   и   остаются   в квитанционной  книжке  для  учета.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Отметим,  что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квитанция  и  корешок  являются   пронумерованными бланками строгой финансовой отчетности.</w:t>
      </w:r>
    </w:p>
    <w:p w14:paraId="70C67FE2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Квитанционные книжки выдаются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территориальным  органом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ФССП  России  старшему  судебному приставу подразделения судебных приставов или иному уполномоченному лицу по книге  учета  бланков строгой отчетности под роспись.</w:t>
      </w:r>
    </w:p>
    <w:p w14:paraId="0A24F65E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В свою очередь, старший судебный пристав выдает полученные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квитанционные  книжки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судебным приставам-исполнителям  по  ведомости  учета  квитанционных  книжек  под  роспись  с  указанием  даты выдачи,  номеров  содержащихся  в  книжке  квитанций.   Законченная   квитанционная   книжка   сдается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судебным  приставом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-исполнителем  старшему  судебному  приставу  под  роспись  в   ведомости   учета квитанционных книжек. В этом случае она подлежит хранению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  подразделении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судебных  приставов  в течение  трех  лет.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  истечении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указанного  срока  старший   судебный   пристав   сдает   законченную квитанционную книжку в соответствующий территориальный орган ФССП России.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Общий  срок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хранения законченных квитанционных книжек - пять лет.</w:t>
      </w:r>
    </w:p>
    <w:p w14:paraId="470C31F7" w14:textId="6F8BE5AB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lastRenderedPageBreak/>
        <w:t xml:space="preserve">Новая квитанционная книжка выдается судебному приставу-исполнителю после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проверки  старшим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судебным приставом правильности и полноты внесения собранных  судебным  приставом-исполнителем денежных  средств  на  депозитный  счет  подразделения.  Проверка  производится  старшим   судебным приставом путем подсчета собранных судебным приставом-исполнителем денежных сумм  по  корешкам квитанционной книжки и сличения этих  сумм  с  суммами,  внесенными  им  в  подразделение  расчетной сети Банка России или кредитной организации (филиала) по  объявлениям  на  взнос  наличными,  с выписками по счету подразделения, полученными от органа Федерального  казначейства,  и  записями  в книге   учета   средств,   поступающих    во    временное    распоряжение    структурного    подразделения территориального органа ФССП России.</w:t>
      </w:r>
    </w:p>
    <w:p w14:paraId="28623DB5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Может возникнуть ситуация, когда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лицо,  которому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выдана  квитанционная  книжка,  по  каким-либо причинам прекращает свою работу в данном подразделении судебных приставов (увольнение, перевод). В этом случае незаконченная квитанционная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книжка  сдается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старшему  судебному  приставу  и  уже  не может быть передана другому судебному приставу-исполнителю.</w:t>
      </w:r>
    </w:p>
    <w:p w14:paraId="5BE6213E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Для  контроля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и   проверки   состояния   счета   подразделения   и   определения   принадлежности конкретным юридическим и физическим лицам хранящихся денежных сумм  старший  судебный  пристав или  уполномоченное  лицо,  осуществляющее  учет  средств  по  счету  подразделения,  обязаны   вести отчетность в книге учета средств.</w:t>
      </w:r>
    </w:p>
    <w:p w14:paraId="26963538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При открытии книги учета средств, а также на первое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число  каждого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месяца  в  нее  записываются все суммы, числящиеся  на  отчетную  дату  в  остатке  на  счете  подразделения.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Записи  в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книгу  учета средств  вносятся  по   мере   получения   от   органа   Федерального   казначейства   выписок   по   счету подразделения.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Книга  учета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средств  не  реже  одного  раза  в  месяц  проверяется  старшим  судебным приставом путем подсчета и сверки поступивших и выданных сумм с выписками по счету подразделения, полученными  от  органа  Федерального  казначейства.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Остаток  денежных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 средств   на   первое   число каждого месяца должен соответствовать остатку денежных средств по выписке по счету  подразделения, полученной от органа Федерального казначейства.</w:t>
      </w:r>
    </w:p>
    <w:p w14:paraId="6B847C2F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Что   касается   организации   бухгалтерского   учета   и   составления   бюджетной   отчетности   по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средствам,  поступившим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во  временное  распоряжение  подразделений  судебных   приставов,   то   она регламентируется в порядке, установленном Минфином России.</w:t>
      </w:r>
    </w:p>
    <w:p w14:paraId="549D04EB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Согласно п. 1 ст. 77 Закона об исполнительном производстве 1997 г.  из  денежной  суммы  (в  том числе      полученной      путем      реализации       имущества       должника),       взысканной       судебным приставом-исполнителем   с   должника,   оплачивался   исполнительский   сбор,   погашались    штрафы, наложенные на должника в процессе исполнения исполнительного документа, возмещались расходы  по совершению    </w:t>
      </w:r>
      <w:r w:rsidRPr="00B72E34">
        <w:rPr>
          <w:rFonts w:ascii="Times New Roman" w:hAnsi="Times New Roman" w:cs="Times New Roman"/>
          <w:sz w:val="28"/>
          <w:szCs w:val="28"/>
        </w:rPr>
        <w:lastRenderedPageBreak/>
        <w:t>исполнительных    действий;    оставшаяся     денежная     сумма     использовалась     для удовлетворения требований взыскателя.</w:t>
      </w:r>
    </w:p>
    <w:p w14:paraId="76F6A725" w14:textId="6C44C969" w:rsidR="00641E94" w:rsidRPr="00B72E34" w:rsidRDefault="00641E94" w:rsidP="0041311C">
      <w:pPr>
        <w:spacing w:after="0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Указанное положение в свое время стало предметом рассмотрения в Конституционном Суде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РФ,  в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результате  чего  оно  было  признано  противоречащим Конституции  РФ.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Взыскание  исполнительского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сбора в первоочередном порядке в случае недостаточности денежных средств, взысканных  с  должника, не  позволяет  исполнить  судебный  акт  или  акт  иного   уполномоченного   органа,   обязательный   для судебного пристава-исполнителя, и удовлетворить требования взыскателя в полном объеме. Тем самым нарушенные   права   взыскателя   оказываются   незащищенными,   что    противоречит    требованиям</w:t>
      </w:r>
      <w:r w:rsidR="0041311C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 xml:space="preserve">Конституции  РФ,  в  соответствии  с  которыми  обязанность  государства  защищать  права   и   свободы человека и гражданина относится к основам конституционного строя,  а  потому  государственная,  в  том числе  судебная,  защита  прав  и  свобод  человека  и  гражданина  гарантируется Основным   Законом. Установленный п. 1 ст.  77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Закона  об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исполнительном  производстве  1997  г.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порядок  распределения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взысканной  суммы  создавал  возможность  неисполнения  законных  требований  взыскателя,  нарушал справедливый   баланс   между   публичными   и   частными   интересами   на   стадии    исполнительного производства,    а    также    искажал    существо    обязанности     государства     гарантировать     защиту конституционных прав и свобод, в том числе право собственности. Все это, по мнению Конституционного Суда РФ, не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отвечало  конституционно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значимым  целям  исполнительного  производства,  а  потому  не соответствовало Конституции РФ (см. Постановление Конституционного Суда РФ от 30 июля  2001  г.  N 13-П по делу 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проверке  конституционности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положений  подп.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7  п.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1  ст.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7,  п.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1  ст.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77  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1  ст.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81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Федерального  закона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"Об  исполнительном  производстве"  в  связи  с  запросами   Арбитражного   суда Воронежской  области,  Арбитражного  суда  Саратовской  области  и  жалобой  открытого  акционерного общества "Разрез "</w:t>
      </w:r>
      <w:proofErr w:type="spellStart"/>
      <w:r w:rsidRPr="00B72E34">
        <w:rPr>
          <w:rFonts w:ascii="Times New Roman" w:hAnsi="Times New Roman" w:cs="Times New Roman"/>
          <w:sz w:val="28"/>
          <w:szCs w:val="28"/>
        </w:rPr>
        <w:t>Изыхский</w:t>
      </w:r>
      <w:proofErr w:type="spellEnd"/>
      <w:r w:rsidRPr="00B72E34">
        <w:rPr>
          <w:rFonts w:ascii="Times New Roman" w:hAnsi="Times New Roman" w:cs="Times New Roman"/>
          <w:sz w:val="28"/>
          <w:szCs w:val="28"/>
        </w:rPr>
        <w:t>").</w:t>
      </w:r>
    </w:p>
    <w:p w14:paraId="5477EB52" w14:textId="77777777" w:rsidR="008F03FA" w:rsidRDefault="00641E94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Закон об исполнительном производстве 2007 г.  </w:t>
      </w:r>
      <w:r w:rsidR="008F03FA">
        <w:rPr>
          <w:rFonts w:ascii="Times New Roman" w:hAnsi="Times New Roman" w:cs="Times New Roman"/>
          <w:sz w:val="28"/>
          <w:szCs w:val="28"/>
        </w:rPr>
        <w:t>у</w:t>
      </w:r>
      <w:r w:rsidRPr="00B72E34">
        <w:rPr>
          <w:rFonts w:ascii="Times New Roman" w:hAnsi="Times New Roman" w:cs="Times New Roman"/>
          <w:sz w:val="28"/>
          <w:szCs w:val="28"/>
        </w:rPr>
        <w:t>ч</w:t>
      </w:r>
      <w:r w:rsidR="008F03FA">
        <w:rPr>
          <w:rFonts w:ascii="Times New Roman" w:hAnsi="Times New Roman" w:cs="Times New Roman"/>
          <w:sz w:val="28"/>
          <w:szCs w:val="28"/>
        </w:rPr>
        <w:t xml:space="preserve">ел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высказанную  Конституционным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Судом РФ правовую позицию  и  в ст. 110  устан</w:t>
      </w:r>
      <w:r w:rsidR="008F03FA">
        <w:rPr>
          <w:rFonts w:ascii="Times New Roman" w:hAnsi="Times New Roman" w:cs="Times New Roman"/>
          <w:sz w:val="28"/>
          <w:szCs w:val="28"/>
        </w:rPr>
        <w:t>о</w:t>
      </w:r>
      <w:r w:rsidRPr="00B72E34">
        <w:rPr>
          <w:rFonts w:ascii="Times New Roman" w:hAnsi="Times New Roman" w:cs="Times New Roman"/>
          <w:sz w:val="28"/>
          <w:szCs w:val="28"/>
        </w:rPr>
        <w:t>в</w:t>
      </w:r>
      <w:r w:rsidR="008F03FA">
        <w:rPr>
          <w:rFonts w:ascii="Times New Roman" w:hAnsi="Times New Roman" w:cs="Times New Roman"/>
          <w:sz w:val="28"/>
          <w:szCs w:val="28"/>
        </w:rPr>
        <w:t xml:space="preserve">ил </w:t>
      </w:r>
      <w:r w:rsidRPr="00B72E34">
        <w:rPr>
          <w:rFonts w:ascii="Times New Roman" w:hAnsi="Times New Roman" w:cs="Times New Roman"/>
          <w:sz w:val="28"/>
          <w:szCs w:val="28"/>
        </w:rPr>
        <w:t xml:space="preserve">  очередность  распределения  денежных средств, поступивших на депозитный счет подразделения судебных приставов</w:t>
      </w:r>
      <w:r w:rsidR="008F03FA">
        <w:rPr>
          <w:rFonts w:ascii="Times New Roman" w:hAnsi="Times New Roman" w:cs="Times New Roman"/>
          <w:sz w:val="28"/>
          <w:szCs w:val="28"/>
        </w:rPr>
        <w:t xml:space="preserve"> иным образом. </w:t>
      </w:r>
    </w:p>
    <w:p w14:paraId="4BFC63BD" w14:textId="1856C95E" w:rsidR="00641E94" w:rsidRDefault="008F03FA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41E94" w:rsidRPr="00B72E34">
        <w:rPr>
          <w:rFonts w:ascii="Times New Roman" w:hAnsi="Times New Roman" w:cs="Times New Roman"/>
          <w:sz w:val="28"/>
          <w:szCs w:val="28"/>
        </w:rPr>
        <w:t xml:space="preserve">  первую</w:t>
      </w:r>
      <w:proofErr w:type="gramEnd"/>
      <w:r w:rsidR="00641E94" w:rsidRPr="00B72E34">
        <w:rPr>
          <w:rFonts w:ascii="Times New Roman" w:hAnsi="Times New Roman" w:cs="Times New Roman"/>
          <w:sz w:val="28"/>
          <w:szCs w:val="28"/>
        </w:rPr>
        <w:t xml:space="preserve">  очередь  удовлетворяются  в  полном  объеме  требования   взыскателя,   в   том  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E94" w:rsidRPr="00B72E34">
        <w:rPr>
          <w:rFonts w:ascii="Times New Roman" w:hAnsi="Times New Roman" w:cs="Times New Roman"/>
          <w:sz w:val="28"/>
          <w:szCs w:val="28"/>
        </w:rPr>
        <w:t>возмещаются понесенные им расходы по совершению исполнительных действий; во вторую очередь возмещаются иные расходы по совершению исполнительных действий; в третью очередь уплачивается исполнительский сбор.</w:t>
      </w:r>
    </w:p>
    <w:p w14:paraId="38CD254A" w14:textId="311C5AC1" w:rsidR="008F03FA" w:rsidRDefault="008F03FA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7D273E8" w14:textId="4FB5644C" w:rsidR="008F03FA" w:rsidRDefault="008F03FA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CEFF6ED" w14:textId="77777777" w:rsidR="008F03FA" w:rsidRPr="00B72E34" w:rsidRDefault="008F03FA" w:rsidP="008F03FA">
      <w:pPr>
        <w:spacing w:after="0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распределения взысканных средств среди взыскателей  </w:t>
      </w:r>
    </w:p>
    <w:p w14:paraId="0F3C87D9" w14:textId="77777777" w:rsidR="008F03FA" w:rsidRDefault="008F03FA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110 </w:t>
      </w:r>
      <w:r w:rsidRPr="00B72E3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2E34">
        <w:rPr>
          <w:rFonts w:ascii="Times New Roman" w:hAnsi="Times New Roman" w:cs="Times New Roman"/>
          <w:sz w:val="28"/>
          <w:szCs w:val="28"/>
        </w:rPr>
        <w:t xml:space="preserve"> об исполнительном производстве 2007 г.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устанавливает  следующую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очередность  распределения  денежных средств, поступивших на депозитный счет подразделения судебных приставов: </w:t>
      </w:r>
    </w:p>
    <w:p w14:paraId="0FADE362" w14:textId="77777777" w:rsidR="008F03FA" w:rsidRPr="008F03FA" w:rsidRDefault="008F03FA" w:rsidP="008F03F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F03FA">
        <w:rPr>
          <w:rFonts w:ascii="Times New Roman" w:hAnsi="Times New Roman" w:cs="Times New Roman"/>
          <w:sz w:val="28"/>
          <w:szCs w:val="28"/>
        </w:rPr>
        <w:lastRenderedPageBreak/>
        <w:t>в  первую</w:t>
      </w:r>
      <w:proofErr w:type="gramEnd"/>
      <w:r w:rsidRPr="008F03FA">
        <w:rPr>
          <w:rFonts w:ascii="Times New Roman" w:hAnsi="Times New Roman" w:cs="Times New Roman"/>
          <w:sz w:val="28"/>
          <w:szCs w:val="28"/>
        </w:rPr>
        <w:t xml:space="preserve">  очередь  удовлетворяются  в  полном  объеме  требования   взыскателя,   в   том   числе возмещаются понесенные им расходы по совершению исполнительных действий; </w:t>
      </w:r>
    </w:p>
    <w:p w14:paraId="13A78DDC" w14:textId="77777777" w:rsidR="008F03FA" w:rsidRPr="008F03FA" w:rsidRDefault="008F03FA" w:rsidP="008F03F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03FA">
        <w:rPr>
          <w:rFonts w:ascii="Times New Roman" w:hAnsi="Times New Roman" w:cs="Times New Roman"/>
          <w:sz w:val="28"/>
          <w:szCs w:val="28"/>
        </w:rPr>
        <w:t xml:space="preserve">во вторую очередь возмещаются иные расходы по совершению исполнительных действий; </w:t>
      </w:r>
    </w:p>
    <w:p w14:paraId="67FAD0E0" w14:textId="1CF8E64B" w:rsidR="008F03FA" w:rsidRPr="008F03FA" w:rsidRDefault="008F03FA" w:rsidP="008F03F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03FA">
        <w:rPr>
          <w:rFonts w:ascii="Times New Roman" w:hAnsi="Times New Roman" w:cs="Times New Roman"/>
          <w:sz w:val="28"/>
          <w:szCs w:val="28"/>
        </w:rPr>
        <w:t>в третью очередь уплачивается исполнительский сбор.</w:t>
      </w:r>
    </w:p>
    <w:p w14:paraId="7CD5895A" w14:textId="77777777" w:rsidR="008F03FA" w:rsidRPr="00B72E34" w:rsidRDefault="008F03FA" w:rsidP="008F03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76E983F" w14:textId="77777777" w:rsidR="008F03F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Если   речь   идет   об   исполнении   содержащихся   в   исполнительном    документе    требований неимущественного характера, то денежные средства, поступившие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на  депозитный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счет  подразделения судебных приставов, распределяются в следующей очередности: </w:t>
      </w:r>
    </w:p>
    <w:p w14:paraId="76C65A2B" w14:textId="77777777" w:rsidR="008F03FA" w:rsidRPr="008F03FA" w:rsidRDefault="00641E94" w:rsidP="008F03F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03FA">
        <w:rPr>
          <w:rFonts w:ascii="Times New Roman" w:hAnsi="Times New Roman" w:cs="Times New Roman"/>
          <w:sz w:val="28"/>
          <w:szCs w:val="28"/>
        </w:rPr>
        <w:t xml:space="preserve">в первую очередь возмещаются расходы по совершению исполнительных действий; </w:t>
      </w:r>
    </w:p>
    <w:p w14:paraId="2C8B2C58" w14:textId="48D38C9E" w:rsidR="00641E94" w:rsidRPr="008F03FA" w:rsidRDefault="00641E94" w:rsidP="008F03F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03FA">
        <w:rPr>
          <w:rFonts w:ascii="Times New Roman" w:hAnsi="Times New Roman" w:cs="Times New Roman"/>
          <w:sz w:val="28"/>
          <w:szCs w:val="28"/>
        </w:rPr>
        <w:t>во вторую очередь уплачивается исполнительский сбор.</w:t>
      </w:r>
    </w:p>
    <w:p w14:paraId="7230E7E9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Требования каждой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последующей  очереди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удовлетворяются  после  удовлетворения  требований предыдущей очереди в полном объеме.</w:t>
      </w:r>
    </w:p>
    <w:p w14:paraId="593DBB79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Инструкцией  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порядке  учета  средств  установлено,  что  с  депозитных   счетов   подразделений денежные средства направляются:</w:t>
      </w:r>
    </w:p>
    <w:p w14:paraId="375AEF9C" w14:textId="3048E322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а) на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удовлетворение  требований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взыскателя  на  основании  исполнительного  документа,  в  том</w:t>
      </w:r>
      <w:r w:rsidR="008F03F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>числе на возмещение понесенных им расходов по совершению исполнительных действий;</w:t>
      </w:r>
    </w:p>
    <w:p w14:paraId="429E622D" w14:textId="309E2B3E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б)  в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доход  федерального  бюджета  на  возмещение  расходов  по  совершению  исполнительных</w:t>
      </w:r>
      <w:r w:rsidR="008F03F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>действий, осуществленных за счет средств федерального бюджета;</w:t>
      </w:r>
    </w:p>
    <w:p w14:paraId="51292333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в)  на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возмещение  расходов  по  совершению  исполнительных  действий,  произведенных  иными лицами,  участвующими  в   исполнительном   производстве,   на   основании   постановления   судебного пристава-исполнителя, подтвержденных соответствующими документами;</w:t>
      </w:r>
    </w:p>
    <w:p w14:paraId="323846FA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>г) на перечисление суммы исполнительского сбора в доход федерального бюджета.</w:t>
      </w:r>
    </w:p>
    <w:p w14:paraId="3407AA6E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Подчеркнем,   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что    перечисление     названных     выше     денежных     средств     осуществляется подразделениями судебных приставов:</w:t>
      </w:r>
    </w:p>
    <w:p w14:paraId="1CFA2C3C" w14:textId="77777777" w:rsidR="008F03F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юридическим лицам путем безналичных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перечислений  на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расчетный  счет  взыскателя,  должника</w:t>
      </w:r>
      <w:r w:rsidR="008F03F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 xml:space="preserve">(его представителя) и иного лица, участвующего в исполнительном производстве; </w:t>
      </w:r>
    </w:p>
    <w:p w14:paraId="7E166627" w14:textId="72F31EE8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физическим лицам путем перечисления денежных средств на счет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физического  лица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,  открытый  в</w:t>
      </w:r>
      <w:r w:rsidR="008F03F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>обслуживающей его кредитной организации, или перевода денежных сумм по почте.</w:t>
      </w:r>
    </w:p>
    <w:p w14:paraId="3C59D00B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При  переводе  взыскателям,  должникам  (их  представителям)  и  иным   лицам,   участвующим   в исполнительном    производстве,    денежных    сумм    по    почте    судебным    приставом-исполнителем выписывается платежное поручение, к которому должен быть приложен список получателей с указанием номера  исполнительного  документа,  наименования  организации,  выдавшей  документ,  даты   выдачи документа и сумм перевода.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Копии  </w:t>
      </w:r>
      <w:r w:rsidRPr="00B72E34">
        <w:rPr>
          <w:rFonts w:ascii="Times New Roman" w:hAnsi="Times New Roman" w:cs="Times New Roman"/>
          <w:sz w:val="28"/>
          <w:szCs w:val="28"/>
        </w:rPr>
        <w:lastRenderedPageBreak/>
        <w:t>платежных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поручений  или  квитанций  приобщаются  к  документам исполнительного производства.</w:t>
      </w:r>
    </w:p>
    <w:p w14:paraId="5C8F02CC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Платежное   поручение   подписывается   старшим   судебным   приставом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первая    подпись)    и уполномоченным лицом, осуществляющим учет средств по счету подразделения (вторая подпись).</w:t>
      </w:r>
    </w:p>
    <w:p w14:paraId="756B2CEA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Вполне   обоснованно   положение   о 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том,   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что   ответственность   за   правильность    выдачи    и перечислений  сумм  со  счетов   подразделений   несут   распорядители   счетов   -   старшие   судебные приставы.</w:t>
      </w:r>
    </w:p>
    <w:p w14:paraId="2BA700EC" w14:textId="77777777" w:rsidR="00641E94" w:rsidRPr="00B72E34" w:rsidRDefault="00641E94" w:rsidP="00B72E34">
      <w:pPr>
        <w:spacing w:after="0"/>
        <w:ind w:right="-13"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Закон об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исполнительном  производстве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предусматривает,  что  не  востребованные  взыскателем денежные средства хранятся на депозитном счете подразделения  судебных  приставов  в  течение  трех лет  и  по  истечении  данного  срока  перечисляются   в   федеральный   бюджет (ч. 2  ст.  110).  Причем перечисление в этом случае осуществляется на основании распоряжения старшего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судебного  пристава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. При  перечислении  денежных  средств  на  счета,   открытые   в   органах   Федерального   казначейства, платежные  поручения  оформляются  в   соответствии   с   требованиями,   установленными Правилами указания информации в полях расчетных документов на перечисление налогов, сборов и иных  платежей в бюджетную систему Российской Федерации, утвержденными Приказом Минфина России от  24  ноября 2004 г. N 106н.</w:t>
      </w:r>
    </w:p>
    <w:p w14:paraId="40DB3793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При поступлении на депозитный счет подразделения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денежных  средств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  объеме  большем,  чем это необходимо для исполнения  всех  вышеперечисленных  требований,  может  возникнуть  остаток  по указанному счету. Часть 6 ст. 110 Закона об исполнительном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производстве  определяет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,  что  денежные средства, оставшиеся после удовлетворения  всех  указанных  требований,  возвращаются  должнику.  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наличии  остатка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денежных  средств   и   возможности   их   получения   судебный   пристав-исполнитель извещает должника  в  течение  трех  дней.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Излишне  полученная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сумма  на  основании  постановления старшего судебного пристава возвращается должнику или его представителю.</w:t>
      </w:r>
    </w:p>
    <w:p w14:paraId="34EFD413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Как уже было сказано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выше,  требования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взыскателя  относятся  к  первой  очереди.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При  наличии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достаточных средств на депозитном счете подразделения судебных приставов требования  взыскателей должны удовлетворяться в порядке  их  поступления.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же  случае,  когда  взысканная  с  должника денежная  сумма  недостаточна  для  удовлетворения  в  полном  объеме  требований,  содержащихся  в исполнительных документах, указанная сумма распределяется между взыскателями, предъявившими на день  распределения  соответствующей  денежной  суммы  исполнительные  документы,   в   следующей законодательно установленной очередности:</w:t>
      </w:r>
    </w:p>
    <w:p w14:paraId="4DBE380B" w14:textId="77777777" w:rsidR="00AC0E1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B72E34">
        <w:rPr>
          <w:rFonts w:ascii="Times New Roman" w:hAnsi="Times New Roman" w:cs="Times New Roman"/>
          <w:b/>
          <w:sz w:val="28"/>
          <w:szCs w:val="28"/>
        </w:rPr>
        <w:t>первую  очередь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удовлетворяются требования по  взысканию  алиментов,  возмещению  вреда, причиненного  здоровью,  возмещению  вреда  в  связи  со  смертью  кормильца,   возмещению   ущерба, причиненного преступлением, а также требования о компенсации морального вреда; </w:t>
      </w:r>
    </w:p>
    <w:p w14:paraId="5A6422BD" w14:textId="77777777" w:rsidR="00AC0E1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>во вторую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удовлетворяются требования по выплате выходных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пособий  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оплате  труда лиц, работающих (работавших) по трудовому  </w:t>
      </w:r>
      <w:r w:rsidRPr="00B72E34">
        <w:rPr>
          <w:rFonts w:ascii="Times New Roman" w:hAnsi="Times New Roman" w:cs="Times New Roman"/>
          <w:sz w:val="28"/>
          <w:szCs w:val="28"/>
        </w:rPr>
        <w:lastRenderedPageBreak/>
        <w:t xml:space="preserve">договору,  а  также  по  выплате  вознаграждений  авторам результатов интеллектуальной деятельности; </w:t>
      </w:r>
    </w:p>
    <w:p w14:paraId="0BACDC1B" w14:textId="77777777" w:rsidR="00AC0E1A" w:rsidRDefault="00641E94" w:rsidP="00AC0E1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b/>
          <w:sz w:val="28"/>
          <w:szCs w:val="28"/>
        </w:rPr>
        <w:t>в  третью</w:t>
      </w:r>
      <w:proofErr w:type="gramEnd"/>
      <w:r w:rsidRPr="00B72E34">
        <w:rPr>
          <w:rFonts w:ascii="Times New Roman" w:hAnsi="Times New Roman" w:cs="Times New Roman"/>
          <w:b/>
          <w:sz w:val="28"/>
          <w:szCs w:val="28"/>
        </w:rPr>
        <w:t xml:space="preserve"> 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 удовлетворяются  требования  по  обязательным  платежам  в  бюджет  и   во</w:t>
      </w:r>
      <w:r w:rsidR="00AC0E1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 xml:space="preserve">внебюджетные фонды; </w:t>
      </w:r>
      <w:r w:rsidRPr="00B72E34">
        <w:rPr>
          <w:rFonts w:ascii="Times New Roman" w:hAnsi="Times New Roman" w:cs="Times New Roman"/>
          <w:b/>
          <w:sz w:val="28"/>
          <w:szCs w:val="28"/>
        </w:rPr>
        <w:t>в</w:t>
      </w:r>
    </w:p>
    <w:p w14:paraId="10092979" w14:textId="4707A760" w:rsidR="00641E94" w:rsidRPr="00B72E34" w:rsidRDefault="00641E94" w:rsidP="00AC0E1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 xml:space="preserve"> четвертую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удовлетворяются все остальные требования.</w:t>
      </w:r>
    </w:p>
    <w:p w14:paraId="4A88D2B6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>Подчеркнем, что приведенные правила очередности относятся к случаю сводного исполнительного производства (ст. 34 Закона об исполнительном производстве).</w:t>
      </w:r>
    </w:p>
    <w:p w14:paraId="7E085C17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Закон об исполнительном производстве установил,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что  при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распределении  каждой  взысканной  с должника   денежной   суммы   требования   каждой   последующей   очереди    удовлетворяются    после удовлетворения  требований  предыдущей   очереди   в   полном   объеме (ч. 2 ст.  111).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если взысканная с должника денежная сумма недостаточна для удовлетворения требований одной очереди  в полном объеме, они  удовлетворяются  пропорционально  причитающейся  каждому  взыскателю  сумме, указанной в исполнительном документе.</w:t>
      </w:r>
    </w:p>
    <w:p w14:paraId="21C1E59A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 xml:space="preserve">Специальные    правила     </w:t>
      </w:r>
      <w:proofErr w:type="gramStart"/>
      <w:r w:rsidRPr="00B72E34">
        <w:rPr>
          <w:rFonts w:ascii="Times New Roman" w:hAnsi="Times New Roman" w:cs="Times New Roman"/>
          <w:b/>
          <w:sz w:val="28"/>
          <w:szCs w:val="28"/>
        </w:rPr>
        <w:t>очередности</w:t>
      </w:r>
      <w:r w:rsidRPr="00B72E34">
        <w:rPr>
          <w:rFonts w:ascii="Times New Roman" w:hAnsi="Times New Roman" w:cs="Times New Roman"/>
          <w:sz w:val="28"/>
          <w:szCs w:val="28"/>
        </w:rPr>
        <w:t xml:space="preserve">  предусмотрены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  тех   ситуациях,   когда   требования, содержащиеся в исполнительных документах, исполняются  банком  или  иной  кредитной  организацией. Очередность   списания   денежных   средств   со   счетов   должника    определяется ст.  855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ГК  РФ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.  В соответствии с данной правовой нормой последовательность совершения банком операций по списанию денежных средств по распоряжению клиента зависит от количества денежных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средств,  находящихся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на счете. Если на нем достаточно денежных средств для осуществления текущих платежей, то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банк  обязан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производить оплату предъявляемых расчетных документов в порядке календарной очередности,  т.е.  по мере их поступления в банк. При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недостаточности  денежных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средств,  когда  остаток  средств  на  счете меньше   объема   предъявляемых   требований,    списание    производится    банком    с    соблюдением очередности, определенной законом. Причем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очередность  устанавливается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исходя  из  приоритетности тех или иных категорий плательщиков:</w:t>
      </w:r>
    </w:p>
    <w:p w14:paraId="578F7981" w14:textId="77777777" w:rsidR="00AC0E1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>в     первую    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     осуществляется      списание      по      исполнительным       документам,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предусматривающим  перечисление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или  выдачу  денежных   средств   со   счета   для   удовлетворения требований о возмещении вреда,  причиненного  жизни  и  здоровью,  а  также  требований  о  взыскании алиментов; </w:t>
      </w:r>
    </w:p>
    <w:p w14:paraId="30B5C15F" w14:textId="77777777" w:rsidR="00AC0E1A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>во вторую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производится списание по исполнительным документам, предусматривающим перечисление или выдачу денежных средств для расчетов по выплате выходных пособий и оплате труда с лицами, работающими по трудовому договору, в том числе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  контракту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,  по  выплате  вознаграждений авторам результатов интеллектуальной деятельности; </w:t>
      </w:r>
    </w:p>
    <w:p w14:paraId="3CFF2958" w14:textId="5901FE00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>в  третью 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 производится  списание  по   платежным   документам,   предусматривающим перечисление или выдачу денежных средств для расчетов по оплате труда с  лицами,  работающими  по трудовому договору (контракту), а также  по  отчислениям  в  Пенсионный  фонд  РФ,  </w:t>
      </w:r>
      <w:r w:rsidRPr="00B72E34">
        <w:rPr>
          <w:rFonts w:ascii="Times New Roman" w:hAnsi="Times New Roman" w:cs="Times New Roman"/>
          <w:sz w:val="28"/>
          <w:szCs w:val="28"/>
        </w:rPr>
        <w:lastRenderedPageBreak/>
        <w:t>Фонд  социального страхования РФ и фонды обязательного медицинского страхования</w:t>
      </w:r>
      <w:r w:rsidR="00AC0E1A">
        <w:rPr>
          <w:rFonts w:ascii="Times New Roman" w:hAnsi="Times New Roman" w:cs="Times New Roman"/>
          <w:sz w:val="28"/>
          <w:szCs w:val="28"/>
        </w:rPr>
        <w:t>. Следует отметить, что п</w:t>
      </w:r>
      <w:r w:rsidRPr="00B72E34">
        <w:rPr>
          <w:rFonts w:ascii="Times New Roman" w:hAnsi="Times New Roman" w:cs="Times New Roman"/>
          <w:sz w:val="28"/>
          <w:szCs w:val="28"/>
        </w:rPr>
        <w:t xml:space="preserve">оложение </w:t>
      </w:r>
      <w:proofErr w:type="spellStart"/>
      <w:r w:rsidRPr="00B72E34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B72E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4  п.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2  ст.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855  ГК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РФ   признано   не   соответствующим Конституции  РФ Постановлением  Конституционного  Суда  РФ  от  23  декабря  1997   г.   N   21-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П,   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исходя   из   того   что установленное    в </w:t>
      </w:r>
      <w:proofErr w:type="spellStart"/>
      <w:r w:rsidRPr="00B72E34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B72E34">
        <w:rPr>
          <w:rFonts w:ascii="Times New Roman" w:hAnsi="Times New Roman" w:cs="Times New Roman"/>
          <w:sz w:val="28"/>
          <w:szCs w:val="28"/>
        </w:rPr>
        <w:t xml:space="preserve">.   5   этого   пункта    обязательное    списание    по     платежным     документам, предусматривающим   платежи   в   бюджет   и   внебюджетные 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фонды,   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означает    только    взыскание задолженности   по   указанным   платежам   на   основании   поручений   налоговых   органов,    носящих бесспорный характер.</w:t>
      </w:r>
    </w:p>
    <w:p w14:paraId="73C99E22" w14:textId="77777777" w:rsidR="00AC0E1A" w:rsidRDefault="00641E94" w:rsidP="00AC0E1A">
      <w:pPr>
        <w:spacing w:after="0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B72E34">
        <w:rPr>
          <w:rFonts w:ascii="Times New Roman" w:hAnsi="Times New Roman" w:cs="Times New Roman"/>
          <w:b/>
          <w:sz w:val="28"/>
          <w:szCs w:val="28"/>
        </w:rPr>
        <w:t>четвертую  очередь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производится списание  по  платежным  документам,  предусматривающим</w:t>
      </w:r>
      <w:r w:rsidR="00AC0E1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 xml:space="preserve">платежи в бюджет и внебюджетные фонды, отчисления в которые не предусмотрены в третьей очереди; </w:t>
      </w:r>
    </w:p>
    <w:p w14:paraId="6C1C8D49" w14:textId="77777777" w:rsidR="00AC0E1A" w:rsidRDefault="00641E94" w:rsidP="00B72E34">
      <w:pPr>
        <w:spacing w:after="0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>в пятую 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производится списание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по  исполнительным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документам,  предусматривающим</w:t>
      </w:r>
      <w:r w:rsidR="00AC0E1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 xml:space="preserve">удовлетворение других денежных требований; </w:t>
      </w:r>
      <w:r w:rsidR="00AC0E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DBCF10" w14:textId="29FE6FF5" w:rsidR="00641E94" w:rsidRPr="00B72E34" w:rsidRDefault="00641E94" w:rsidP="00AC0E1A">
      <w:pPr>
        <w:spacing w:after="0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b/>
          <w:sz w:val="28"/>
          <w:szCs w:val="28"/>
        </w:rPr>
        <w:t xml:space="preserve">в   шестую   </w:t>
      </w:r>
      <w:proofErr w:type="gramStart"/>
      <w:r w:rsidRPr="00B72E34">
        <w:rPr>
          <w:rFonts w:ascii="Times New Roman" w:hAnsi="Times New Roman" w:cs="Times New Roman"/>
          <w:b/>
          <w:sz w:val="28"/>
          <w:szCs w:val="28"/>
        </w:rPr>
        <w:t>очередь</w:t>
      </w:r>
      <w:r w:rsidRPr="00B72E34">
        <w:rPr>
          <w:rFonts w:ascii="Times New Roman" w:hAnsi="Times New Roman" w:cs="Times New Roman"/>
          <w:sz w:val="28"/>
          <w:szCs w:val="28"/>
        </w:rPr>
        <w:t xml:space="preserve">  производится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списание   по   другим   платежным   документам   в   порядке</w:t>
      </w:r>
      <w:r w:rsidR="00AC0E1A">
        <w:rPr>
          <w:rFonts w:ascii="Times New Roman" w:hAnsi="Times New Roman" w:cs="Times New Roman"/>
          <w:sz w:val="28"/>
          <w:szCs w:val="28"/>
        </w:rPr>
        <w:t xml:space="preserve"> </w:t>
      </w:r>
      <w:r w:rsidRPr="00B72E34">
        <w:rPr>
          <w:rFonts w:ascii="Times New Roman" w:hAnsi="Times New Roman" w:cs="Times New Roman"/>
          <w:sz w:val="28"/>
          <w:szCs w:val="28"/>
        </w:rPr>
        <w:t>календарной очередности.</w:t>
      </w:r>
    </w:p>
    <w:p w14:paraId="2AA37247" w14:textId="77777777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2E34">
        <w:rPr>
          <w:rFonts w:ascii="Times New Roman" w:hAnsi="Times New Roman" w:cs="Times New Roman"/>
          <w:sz w:val="28"/>
          <w:szCs w:val="28"/>
        </w:rPr>
        <w:t>Списание  средств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со  счета  по  требованиям,  относящимся  к  одной   очереди,   производится   в порядке календарной очередности поступления документов.</w:t>
      </w:r>
    </w:p>
    <w:p w14:paraId="5B63E2FC" w14:textId="1A3EC6B3" w:rsidR="00641E94" w:rsidRPr="00B72E34" w:rsidRDefault="00641E9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72E34">
        <w:rPr>
          <w:rFonts w:ascii="Times New Roman" w:hAnsi="Times New Roman" w:cs="Times New Roman"/>
          <w:sz w:val="28"/>
          <w:szCs w:val="28"/>
        </w:rPr>
        <w:t xml:space="preserve">В юридической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литературе  было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высказано  мнение  о  нецелесообразности  по  общему  правилу использования депозитного счета подразделения судебных приставов как промежуточного  звена  между счетом должника и счетом взыскателя. В связи с этим предлагается ликвидировать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данный  институт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,  за исключением случаев зачисления на него наличных денежных средств и средств со счетов  должника  по сводному    исполнительному    производству .     Как   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 xml:space="preserve">представляется,   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 xml:space="preserve">  в     настоящее     время законодательство об исполнительном производстве уже  отчасти  решило  проблемы,  возникающие  при зачислении денежных средств  на  депозитный  счет  подразделения  судебных  приставов,  в  частности, установлен   императивный   пятидневный   срок,   в   течение   которого   должно    быть    осуществлено перечисление (выдача) денежных средств.  </w:t>
      </w:r>
      <w:proofErr w:type="gramStart"/>
      <w:r w:rsidRPr="00B72E34">
        <w:rPr>
          <w:rFonts w:ascii="Times New Roman" w:hAnsi="Times New Roman" w:cs="Times New Roman"/>
          <w:sz w:val="28"/>
          <w:szCs w:val="28"/>
        </w:rPr>
        <w:t>Более  того</w:t>
      </w:r>
      <w:proofErr w:type="gramEnd"/>
      <w:r w:rsidRPr="00B72E34">
        <w:rPr>
          <w:rFonts w:ascii="Times New Roman" w:hAnsi="Times New Roman" w:cs="Times New Roman"/>
          <w:sz w:val="28"/>
          <w:szCs w:val="28"/>
        </w:rPr>
        <w:t>,  зачисление  денежных  средств  на  депозитный счет подразделения судебных приставов имеет  своей  целью  упорядочить  распределение  взысканных денежных средств и снизить вероятность возникающих при этом злоупотреблений.</w:t>
      </w:r>
    </w:p>
    <w:p w14:paraId="370308AB" w14:textId="77777777" w:rsidR="00701414" w:rsidRPr="00B72E34" w:rsidRDefault="00701414" w:rsidP="00B72E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01414" w:rsidRPr="00B72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0462B2"/>
    <w:multiLevelType w:val="hybridMultilevel"/>
    <w:tmpl w:val="0794FD5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4E6C0E"/>
    <w:multiLevelType w:val="hybridMultilevel"/>
    <w:tmpl w:val="64580D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14"/>
    <w:rsid w:val="002B1D61"/>
    <w:rsid w:val="0041311C"/>
    <w:rsid w:val="005022DB"/>
    <w:rsid w:val="00641E94"/>
    <w:rsid w:val="00701414"/>
    <w:rsid w:val="008F03FA"/>
    <w:rsid w:val="00903CFF"/>
    <w:rsid w:val="0093257C"/>
    <w:rsid w:val="00AC0E1A"/>
    <w:rsid w:val="00B72E34"/>
    <w:rsid w:val="00B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BAEB"/>
  <w15:chartTrackingRefBased/>
  <w15:docId w15:val="{E1774B7E-0593-4C4A-95D1-6A74050F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E94"/>
    <w:pPr>
      <w:spacing w:after="5" w:line="240" w:lineRule="auto"/>
      <w:ind w:firstLine="530"/>
      <w:jc w:val="both"/>
    </w:pPr>
    <w:rPr>
      <w:rFonts w:ascii="Arial" w:eastAsia="Arial" w:hAnsi="Arial" w:cs="Arial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8</cp:revision>
  <dcterms:created xsi:type="dcterms:W3CDTF">2023-02-26T22:36:00Z</dcterms:created>
  <dcterms:modified xsi:type="dcterms:W3CDTF">2023-02-28T15:40:00Z</dcterms:modified>
</cp:coreProperties>
</file>